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688A583" w14:textId="63C22EB0" w:rsidR="000F4738" w:rsidRPr="000F4738" w:rsidRDefault="000F4738" w:rsidP="000F4738">
      <w:pPr>
        <w:spacing w:after="225" w:line="240" w:lineRule="auto"/>
        <w:rPr>
          <w:rFonts w:ascii="&amp;quot" w:eastAsia="Times New Roman" w:hAnsi="&amp;quot" w:cs="Times New Roman"/>
          <w:color w:val="2F5496" w:themeColor="accent1" w:themeShade="BF"/>
          <w:sz w:val="32"/>
          <w:szCs w:val="32"/>
          <w:lang w:eastAsia="en-GB"/>
        </w:rPr>
      </w:pPr>
      <w:r w:rsidRPr="000F4738">
        <w:rPr>
          <w:rFonts w:ascii="&amp;quot" w:eastAsia="Times New Roman" w:hAnsi="&amp;quot" w:cs="Times New Roman"/>
          <w:noProof/>
          <w:color w:val="2F5496" w:themeColor="accent1" w:themeShade="BF"/>
          <w:sz w:val="32"/>
          <w:szCs w:val="32"/>
          <w:lang w:eastAsia="en-GB"/>
        </w:rPr>
        <mc:AlternateContent>
          <mc:Choice Requires="wps">
            <w:drawing>
              <wp:anchor distT="0" distB="0" distL="114300" distR="114300" simplePos="0" relativeHeight="251659264" behindDoc="0" locked="0" layoutInCell="1" allowOverlap="1" wp14:anchorId="2B85F612" wp14:editId="5A77E11B">
                <wp:simplePos x="0" y="0"/>
                <wp:positionH relativeFrom="margin">
                  <wp:align>right</wp:align>
                </wp:positionH>
                <wp:positionV relativeFrom="paragraph">
                  <wp:posOffset>-676275</wp:posOffset>
                </wp:positionV>
                <wp:extent cx="1990725" cy="16668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990725" cy="1666875"/>
                        </a:xfrm>
                        <a:prstGeom prst="rect">
                          <a:avLst/>
                        </a:prstGeom>
                        <a:solidFill>
                          <a:schemeClr val="lt1"/>
                        </a:solidFill>
                        <a:ln w="6350">
                          <a:solidFill>
                            <a:prstClr val="black"/>
                          </a:solidFill>
                        </a:ln>
                      </wps:spPr>
                      <wps:txbx>
                        <w:txbxContent>
                          <w:p w14:paraId="3D4CCC29" w14:textId="02397983" w:rsidR="000F4738" w:rsidRDefault="000F4738">
                            <w:r>
                              <w:rPr>
                                <w:noProof/>
                              </w:rPr>
                              <w:drawing>
                                <wp:inline distT="0" distB="0" distL="0" distR="0" wp14:anchorId="71F73DB3" wp14:editId="6F10C44A">
                                  <wp:extent cx="1819275" cy="1819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B85F612" id="_x0000_t202" coordsize="21600,21600" o:spt="202" path="m,l,21600r21600,l21600,xe">
                <v:stroke joinstyle="miter"/>
                <v:path gradientshapeok="t" o:connecttype="rect"/>
              </v:shapetype>
              <v:shape id="Text Box 1" o:spid="_x0000_s1026" type="#_x0000_t202" style="position:absolute;margin-left:105.55pt;margin-top:-53.25pt;width:156.75pt;height:131.2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" fillcolor="white [3201]" strokeweight=".5pt">
                <v:textbox>
                  <w:txbxContent>
                    <w:p w14:paraId="3D4CCC29" w14:textId="02397983" w:rsidR="000F4738" w:rsidRDefault="000F4738">
                      <w:r>
                        <w:rPr>
                          <w:noProof/>
                        </w:rPr>
                        <w:drawing>
                          <wp:inline distT="0" distB="0" distL="0" distR="0" wp14:anchorId="71F73DB3" wp14:editId="6F10C44A">
                            <wp:extent cx="1819275" cy="1819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inline>
                        </w:drawing>
                      </w:r>
                    </w:p>
                  </w:txbxContent>
                </v:textbox>
                <w10:wrap anchorx="margin"/>
              </v:shape>
            </w:pict>
          </mc:Fallback>
        </mc:AlternateContent>
      </w:r>
      <w:r w:rsidRPr="000F4738">
        <w:rPr>
          <w:rFonts w:ascii="&amp;quot" w:eastAsia="Times New Roman" w:hAnsi="&amp;quot" w:cs="Times New Roman"/>
          <w:color w:val="2F5496" w:themeColor="accent1" w:themeShade="BF"/>
          <w:sz w:val="32"/>
          <w:szCs w:val="32"/>
          <w:lang w:eastAsia="en-GB"/>
        </w:rPr>
        <w:t>Privacy Notice</w:t>
      </w:r>
    </w:p>
    <w:p w14:paraId="4BE62A95" w14:textId="57FC712A" w:rsidR="000F4738" w:rsidRDefault="000F4738" w:rsidP="000F4738">
      <w:pPr>
        <w:spacing w:after="225" w:line="240" w:lineRule="auto"/>
        <w:rPr>
          <w:rFonts w:ascii="&amp;quot" w:eastAsia="Times New Roman" w:hAnsi="&amp;quot" w:cs="Times New Roman"/>
          <w:color w:val="820024"/>
          <w:sz w:val="32"/>
          <w:szCs w:val="32"/>
          <w:lang w:eastAsia="en-GB"/>
        </w:rPr>
      </w:pPr>
    </w:p>
    <w:p w14:paraId="0A8E4CB3" w14:textId="77777777" w:rsidR="000F4738" w:rsidRDefault="000F4738" w:rsidP="000F4738">
      <w:pPr>
        <w:spacing w:after="225" w:line="240" w:lineRule="auto"/>
        <w:rPr>
          <w:rFonts w:ascii="&amp;quot" w:eastAsia="Times New Roman" w:hAnsi="&amp;quot" w:cs="Times New Roman"/>
          <w:color w:val="820024"/>
          <w:sz w:val="32"/>
          <w:szCs w:val="32"/>
          <w:lang w:eastAsia="en-GB"/>
        </w:rPr>
      </w:pPr>
    </w:p>
    <w:p w14:paraId="4BEA7CDA" w14:textId="210777B9" w:rsidR="000F4738" w:rsidRPr="000F4738" w:rsidRDefault="000F4738" w:rsidP="000F4738">
      <w:pPr>
        <w:spacing w:after="225" w:line="240" w:lineRule="auto"/>
        <w:rPr>
          <w:rFonts w:ascii="&amp;quot" w:eastAsia="Times New Roman" w:hAnsi="&amp;quot" w:cs="Times New Roman"/>
          <w:color w:val="2F5496" w:themeColor="accent1" w:themeShade="BF"/>
          <w:sz w:val="32"/>
          <w:szCs w:val="32"/>
          <w:lang w:eastAsia="en-GB"/>
        </w:rPr>
      </w:pPr>
      <w:r w:rsidRPr="000F4738">
        <w:rPr>
          <w:rFonts w:ascii="&amp;quot" w:eastAsia="Times New Roman" w:hAnsi="&amp;quot" w:cs="Times New Roman"/>
          <w:color w:val="2F5496" w:themeColor="accent1" w:themeShade="BF"/>
          <w:sz w:val="32"/>
          <w:szCs w:val="32"/>
          <w:lang w:eastAsia="en-GB"/>
        </w:rPr>
        <w:t>This privacy notice explains what information we need in order to deliver our museums service.</w:t>
      </w:r>
    </w:p>
    <w:p w14:paraId="7DC48C9C" w14:textId="77777777" w:rsidR="000F4738" w:rsidRPr="000F4738" w:rsidRDefault="000F4738" w:rsidP="000F4738">
      <w:pPr>
        <w:spacing w:after="225" w:line="240" w:lineRule="auto"/>
        <w:rPr>
          <w:rFonts w:ascii="&amp;quot" w:eastAsia="Times New Roman" w:hAnsi="&amp;quot" w:cs="Times New Roman"/>
          <w:color w:val="333333"/>
          <w:sz w:val="21"/>
          <w:szCs w:val="21"/>
          <w:lang w:eastAsia="en-GB"/>
        </w:rPr>
      </w:pPr>
      <w:r w:rsidRPr="000F4738">
        <w:rPr>
          <w:rFonts w:ascii="&amp;quot" w:eastAsia="Times New Roman" w:hAnsi="&amp;quot" w:cs="Times New Roman"/>
          <w:color w:val="333333"/>
          <w:sz w:val="21"/>
          <w:szCs w:val="21"/>
          <w:lang w:eastAsia="en-GB"/>
        </w:rPr>
        <w:t>In order to provide this service, it is necessary for the council to collect, store and process personal data relating to museum customers and donors. </w:t>
      </w:r>
    </w:p>
    <w:p w14:paraId="78533F92" w14:textId="77777777" w:rsidR="000F4738" w:rsidRPr="000F4738" w:rsidRDefault="000F4738" w:rsidP="000F4738">
      <w:pPr>
        <w:spacing w:after="225" w:line="240" w:lineRule="auto"/>
        <w:rPr>
          <w:rFonts w:ascii="&amp;quot" w:eastAsia="Times New Roman" w:hAnsi="&amp;quot" w:cs="Times New Roman"/>
          <w:color w:val="333333"/>
          <w:sz w:val="21"/>
          <w:szCs w:val="21"/>
          <w:lang w:eastAsia="en-GB"/>
        </w:rPr>
      </w:pPr>
      <w:r w:rsidRPr="000F4738">
        <w:rPr>
          <w:rFonts w:ascii="&amp;quot" w:eastAsia="Times New Roman" w:hAnsi="&amp;quot" w:cs="Times New Roman"/>
          <w:color w:val="333333"/>
          <w:sz w:val="21"/>
          <w:szCs w:val="21"/>
          <w:lang w:eastAsia="en-GB"/>
        </w:rPr>
        <w:t>Safeguards are in place to ensure that this data is kept secure and the privacy of individuals is protected.</w:t>
      </w:r>
    </w:p>
    <w:p w14:paraId="2CBAAA78" w14:textId="77777777" w:rsidR="000F4738" w:rsidRPr="000F4738" w:rsidRDefault="000F4738" w:rsidP="000F4738">
      <w:pPr>
        <w:spacing w:after="225" w:line="240" w:lineRule="auto"/>
        <w:rPr>
          <w:rFonts w:ascii="&amp;quot" w:eastAsia="Times New Roman" w:hAnsi="&amp;quot" w:cs="Times New Roman"/>
          <w:color w:val="2F5496" w:themeColor="accent1" w:themeShade="BF"/>
          <w:sz w:val="21"/>
          <w:szCs w:val="21"/>
          <w:lang w:eastAsia="en-GB"/>
        </w:rPr>
      </w:pPr>
      <w:r w:rsidRPr="000F4738">
        <w:rPr>
          <w:rFonts w:ascii="&amp;quot" w:eastAsia="Times New Roman" w:hAnsi="&amp;quot" w:cs="Times New Roman"/>
          <w:color w:val="2F5496" w:themeColor="accent1" w:themeShade="BF"/>
          <w:sz w:val="25"/>
          <w:szCs w:val="25"/>
          <w:lang w:eastAsia="en-GB"/>
        </w:rPr>
        <w:t>Who is responsible for your information?</w:t>
      </w:r>
    </w:p>
    <w:p w14:paraId="102A7CC3" w14:textId="4B8ACEA3" w:rsidR="000F4738" w:rsidRPr="000F4738" w:rsidRDefault="000F4738" w:rsidP="000F4738">
      <w:pPr>
        <w:spacing w:after="225" w:line="240" w:lineRule="auto"/>
        <w:rPr>
          <w:rFonts w:ascii="&amp;quot" w:eastAsia="Times New Roman" w:hAnsi="&amp;quot" w:cs="Times New Roman"/>
          <w:color w:val="333333"/>
          <w:sz w:val="21"/>
          <w:szCs w:val="21"/>
          <w:lang w:eastAsia="en-GB"/>
        </w:rPr>
      </w:pPr>
      <w:r>
        <w:rPr>
          <w:rFonts w:ascii="&amp;quot" w:eastAsia="Times New Roman" w:hAnsi="&amp;quot" w:cs="Times New Roman"/>
          <w:color w:val="333333"/>
          <w:sz w:val="21"/>
          <w:szCs w:val="21"/>
          <w:lang w:eastAsia="en-GB"/>
        </w:rPr>
        <w:t>Liskeard Town</w:t>
      </w:r>
      <w:r w:rsidRPr="000F4738">
        <w:rPr>
          <w:rFonts w:ascii="&amp;quot" w:eastAsia="Times New Roman" w:hAnsi="&amp;quot" w:cs="Times New Roman"/>
          <w:color w:val="333333"/>
          <w:sz w:val="21"/>
          <w:szCs w:val="21"/>
          <w:lang w:eastAsia="en-GB"/>
        </w:rPr>
        <w:t xml:space="preserve"> Council is the data controller for the personal information collected.</w:t>
      </w:r>
    </w:p>
    <w:p w14:paraId="4900FD09" w14:textId="77777777" w:rsidR="000F4738" w:rsidRPr="000F4738" w:rsidRDefault="000F4738" w:rsidP="000F4738">
      <w:pPr>
        <w:spacing w:after="225" w:line="240" w:lineRule="auto"/>
        <w:rPr>
          <w:rFonts w:ascii="&amp;quot" w:eastAsia="Times New Roman" w:hAnsi="&amp;quot" w:cs="Times New Roman"/>
          <w:color w:val="2F5496" w:themeColor="accent1" w:themeShade="BF"/>
          <w:sz w:val="21"/>
          <w:szCs w:val="21"/>
          <w:lang w:eastAsia="en-GB"/>
        </w:rPr>
      </w:pPr>
      <w:r w:rsidRPr="000F4738">
        <w:rPr>
          <w:rFonts w:ascii="&amp;quot" w:eastAsia="Times New Roman" w:hAnsi="&amp;quot" w:cs="Times New Roman"/>
          <w:color w:val="2F5496" w:themeColor="accent1" w:themeShade="BF"/>
          <w:sz w:val="25"/>
          <w:szCs w:val="25"/>
          <w:lang w:eastAsia="en-GB"/>
        </w:rPr>
        <w:t>Mailing list</w:t>
      </w:r>
    </w:p>
    <w:p w14:paraId="45F824F3" w14:textId="77777777" w:rsidR="000F4738" w:rsidRPr="000F4738" w:rsidRDefault="000F4738" w:rsidP="000F4738">
      <w:pPr>
        <w:spacing w:after="225" w:line="240" w:lineRule="auto"/>
        <w:rPr>
          <w:rFonts w:ascii="&amp;quot" w:eastAsia="Times New Roman" w:hAnsi="&amp;quot" w:cs="Times New Roman"/>
          <w:color w:val="333333"/>
          <w:sz w:val="21"/>
          <w:szCs w:val="21"/>
          <w:lang w:eastAsia="en-GB"/>
        </w:rPr>
      </w:pPr>
      <w:r w:rsidRPr="000F4738">
        <w:rPr>
          <w:rFonts w:ascii="&amp;quot" w:eastAsia="Times New Roman" w:hAnsi="&amp;quot" w:cs="Times New Roman"/>
          <w:b/>
          <w:bCs/>
          <w:color w:val="333333"/>
          <w:sz w:val="21"/>
          <w:szCs w:val="21"/>
          <w:lang w:eastAsia="en-GB"/>
        </w:rPr>
        <w:t>Purposes of processing your personal data</w:t>
      </w:r>
    </w:p>
    <w:p w14:paraId="5BAE6095" w14:textId="77777777" w:rsidR="000F4738" w:rsidRPr="000F4738" w:rsidRDefault="000F4738" w:rsidP="000F4738">
      <w:pPr>
        <w:spacing w:after="225" w:line="240" w:lineRule="auto"/>
        <w:rPr>
          <w:rFonts w:ascii="&amp;quot" w:eastAsia="Times New Roman" w:hAnsi="&amp;quot" w:cs="Times New Roman"/>
          <w:color w:val="333333"/>
          <w:sz w:val="21"/>
          <w:szCs w:val="21"/>
          <w:lang w:eastAsia="en-GB"/>
        </w:rPr>
      </w:pPr>
      <w:r w:rsidRPr="000F4738">
        <w:rPr>
          <w:rFonts w:ascii="&amp;quot" w:eastAsia="Times New Roman" w:hAnsi="&amp;quot" w:cs="Times New Roman"/>
          <w:color w:val="333333"/>
          <w:sz w:val="21"/>
          <w:szCs w:val="21"/>
          <w:lang w:eastAsia="en-GB"/>
        </w:rPr>
        <w:t>With your consent, we will send you information about upcoming events and activities at the museum. We will only do this if you have provided us your contact details specifically for this purpose.</w:t>
      </w:r>
    </w:p>
    <w:p w14:paraId="4BBC19F5" w14:textId="77777777" w:rsidR="000F4738" w:rsidRPr="000F4738" w:rsidRDefault="000F4738" w:rsidP="000F4738">
      <w:pPr>
        <w:spacing w:after="225" w:line="240" w:lineRule="auto"/>
        <w:rPr>
          <w:rFonts w:ascii="&amp;quot" w:eastAsia="Times New Roman" w:hAnsi="&amp;quot" w:cs="Times New Roman"/>
          <w:color w:val="333333"/>
          <w:sz w:val="21"/>
          <w:szCs w:val="21"/>
          <w:lang w:eastAsia="en-GB"/>
        </w:rPr>
      </w:pPr>
      <w:r w:rsidRPr="000F4738">
        <w:rPr>
          <w:rFonts w:ascii="&amp;quot" w:eastAsia="Times New Roman" w:hAnsi="&amp;quot" w:cs="Times New Roman"/>
          <w:b/>
          <w:bCs/>
          <w:color w:val="333333"/>
          <w:sz w:val="21"/>
          <w:szCs w:val="21"/>
          <w:lang w:eastAsia="en-GB"/>
        </w:rPr>
        <w:t>Categories of personal data and lawful basis</w:t>
      </w:r>
    </w:p>
    <w:p w14:paraId="0A3CA014" w14:textId="77777777" w:rsidR="000F4738" w:rsidRPr="000F4738" w:rsidRDefault="000F4738" w:rsidP="000F4738">
      <w:pPr>
        <w:spacing w:after="225" w:line="240" w:lineRule="auto"/>
        <w:rPr>
          <w:rFonts w:ascii="&amp;quot" w:eastAsia="Times New Roman" w:hAnsi="&amp;quot" w:cs="Times New Roman"/>
          <w:color w:val="333333"/>
          <w:sz w:val="21"/>
          <w:szCs w:val="21"/>
          <w:lang w:eastAsia="en-GB"/>
        </w:rPr>
      </w:pPr>
      <w:r w:rsidRPr="000F4738">
        <w:rPr>
          <w:rFonts w:ascii="&amp;quot" w:eastAsia="Times New Roman" w:hAnsi="&amp;quot" w:cs="Times New Roman"/>
          <w:color w:val="333333"/>
          <w:sz w:val="21"/>
          <w:szCs w:val="21"/>
          <w:lang w:eastAsia="en-GB"/>
        </w:rPr>
        <w:t>We will need the collect the following information from you:</w:t>
      </w:r>
    </w:p>
    <w:p w14:paraId="52D5CB19" w14:textId="77777777" w:rsidR="000F4738" w:rsidRPr="000F4738" w:rsidRDefault="000F4738" w:rsidP="000F4738">
      <w:pPr>
        <w:numPr>
          <w:ilvl w:val="0"/>
          <w:numId w:val="1"/>
        </w:numPr>
        <w:spacing w:before="100" w:beforeAutospacing="1" w:after="100" w:afterAutospacing="1" w:line="300" w:lineRule="atLeast"/>
        <w:ind w:left="375"/>
        <w:rPr>
          <w:rFonts w:ascii="&amp;quot" w:eastAsia="Times New Roman" w:hAnsi="&amp;quot" w:cs="Times New Roman"/>
          <w:color w:val="333333"/>
          <w:sz w:val="21"/>
          <w:szCs w:val="21"/>
          <w:lang w:eastAsia="en-GB"/>
        </w:rPr>
      </w:pPr>
      <w:r w:rsidRPr="000F4738">
        <w:rPr>
          <w:rFonts w:ascii="&amp;quot" w:eastAsia="Times New Roman" w:hAnsi="&amp;quot" w:cs="Times New Roman"/>
          <w:color w:val="333333"/>
          <w:sz w:val="21"/>
          <w:szCs w:val="21"/>
          <w:lang w:eastAsia="en-GB"/>
        </w:rPr>
        <w:t>contact details.</w:t>
      </w:r>
    </w:p>
    <w:p w14:paraId="6EDD61E2" w14:textId="77777777" w:rsidR="000F4738" w:rsidRPr="000F4738" w:rsidRDefault="000F4738" w:rsidP="000F4738">
      <w:pPr>
        <w:spacing w:after="225" w:line="240" w:lineRule="auto"/>
        <w:rPr>
          <w:rFonts w:ascii="&amp;quot" w:eastAsia="Times New Roman" w:hAnsi="&amp;quot" w:cs="Times New Roman"/>
          <w:color w:val="333333"/>
          <w:sz w:val="21"/>
          <w:szCs w:val="21"/>
          <w:lang w:eastAsia="en-GB"/>
        </w:rPr>
      </w:pPr>
      <w:r w:rsidRPr="000F4738">
        <w:rPr>
          <w:rFonts w:ascii="&amp;quot" w:eastAsia="Times New Roman" w:hAnsi="&amp;quot" w:cs="Times New Roman"/>
          <w:color w:val="333333"/>
          <w:sz w:val="21"/>
          <w:szCs w:val="21"/>
          <w:lang w:eastAsia="en-GB"/>
        </w:rPr>
        <w:t>Under data protection legislation, this processing is allowed because we have the consent of the individual.</w:t>
      </w:r>
    </w:p>
    <w:p w14:paraId="3E011935" w14:textId="272626F2" w:rsidR="000F4738" w:rsidRPr="000F4738" w:rsidRDefault="000F4738" w:rsidP="000F4738">
      <w:pPr>
        <w:spacing w:after="225" w:line="240" w:lineRule="auto"/>
        <w:rPr>
          <w:rFonts w:ascii="&amp;quot" w:eastAsia="Times New Roman" w:hAnsi="&amp;quot" w:cs="Times New Roman"/>
          <w:color w:val="333333"/>
          <w:sz w:val="21"/>
          <w:szCs w:val="21"/>
          <w:lang w:eastAsia="en-GB"/>
        </w:rPr>
      </w:pPr>
      <w:r w:rsidRPr="000F4738">
        <w:rPr>
          <w:rFonts w:ascii="&amp;quot" w:eastAsia="Times New Roman" w:hAnsi="&amp;quot" w:cs="Times New Roman"/>
          <w:color w:val="333333"/>
          <w:sz w:val="21"/>
          <w:szCs w:val="21"/>
          <w:lang w:eastAsia="en-GB"/>
        </w:rPr>
        <w:t>You can withdraw your consent for this processing at any time. You can do this by contacting the museum directly (see contact details below)</w:t>
      </w:r>
    </w:p>
    <w:p w14:paraId="4B30D4B4" w14:textId="77777777" w:rsidR="000F4738" w:rsidRPr="000F4738" w:rsidRDefault="000F4738" w:rsidP="000F4738">
      <w:pPr>
        <w:spacing w:after="225" w:line="240" w:lineRule="auto"/>
        <w:rPr>
          <w:rFonts w:ascii="&amp;quot" w:eastAsia="Times New Roman" w:hAnsi="&amp;quot" w:cs="Times New Roman"/>
          <w:color w:val="333333"/>
          <w:sz w:val="21"/>
          <w:szCs w:val="21"/>
          <w:lang w:eastAsia="en-GB"/>
        </w:rPr>
      </w:pPr>
      <w:r w:rsidRPr="000F4738">
        <w:rPr>
          <w:rFonts w:ascii="&amp;quot" w:eastAsia="Times New Roman" w:hAnsi="&amp;quot" w:cs="Times New Roman"/>
          <w:b/>
          <w:bCs/>
          <w:color w:val="333333"/>
          <w:sz w:val="21"/>
          <w:szCs w:val="21"/>
          <w:lang w:eastAsia="en-GB"/>
        </w:rPr>
        <w:t>Who we share your personal data with</w:t>
      </w:r>
    </w:p>
    <w:p w14:paraId="2B5CDE0D" w14:textId="77777777" w:rsidR="000F4738" w:rsidRPr="000F4738" w:rsidRDefault="000F4738" w:rsidP="000F4738">
      <w:pPr>
        <w:spacing w:after="225" w:line="240" w:lineRule="auto"/>
        <w:rPr>
          <w:rFonts w:ascii="&amp;quot" w:eastAsia="Times New Roman" w:hAnsi="&amp;quot" w:cs="Times New Roman"/>
          <w:color w:val="333333"/>
          <w:sz w:val="21"/>
          <w:szCs w:val="21"/>
          <w:lang w:eastAsia="en-GB"/>
        </w:rPr>
      </w:pPr>
      <w:r w:rsidRPr="000F4738">
        <w:rPr>
          <w:rFonts w:ascii="&amp;quot" w:eastAsia="Times New Roman" w:hAnsi="&amp;quot" w:cs="Times New Roman"/>
          <w:color w:val="333333"/>
          <w:sz w:val="21"/>
          <w:szCs w:val="21"/>
          <w:lang w:eastAsia="en-GB"/>
        </w:rPr>
        <w:t>We won’t share your information with anyone else</w:t>
      </w:r>
    </w:p>
    <w:p w14:paraId="24BF5857" w14:textId="77777777" w:rsidR="000F4738" w:rsidRPr="000F4738" w:rsidRDefault="000F4738" w:rsidP="000F4738">
      <w:pPr>
        <w:spacing w:after="225" w:line="240" w:lineRule="auto"/>
        <w:rPr>
          <w:rFonts w:ascii="&amp;quot" w:eastAsia="Times New Roman" w:hAnsi="&amp;quot" w:cs="Times New Roman"/>
          <w:color w:val="333333"/>
          <w:sz w:val="21"/>
          <w:szCs w:val="21"/>
          <w:lang w:eastAsia="en-GB"/>
        </w:rPr>
      </w:pPr>
      <w:r w:rsidRPr="000F4738">
        <w:rPr>
          <w:rFonts w:ascii="&amp;quot" w:eastAsia="Times New Roman" w:hAnsi="&amp;quot" w:cs="Times New Roman"/>
          <w:b/>
          <w:bCs/>
          <w:color w:val="333333"/>
          <w:sz w:val="21"/>
          <w:szCs w:val="21"/>
          <w:lang w:eastAsia="en-GB"/>
        </w:rPr>
        <w:t>How long we hold your personal data</w:t>
      </w:r>
    </w:p>
    <w:p w14:paraId="5BACBD3F" w14:textId="77777777" w:rsidR="000F4738" w:rsidRPr="000F4738" w:rsidRDefault="000F4738" w:rsidP="000F4738">
      <w:pPr>
        <w:spacing w:after="225" w:line="240" w:lineRule="auto"/>
        <w:rPr>
          <w:rFonts w:ascii="&amp;quot" w:eastAsia="Times New Roman" w:hAnsi="&amp;quot" w:cs="Times New Roman"/>
          <w:color w:val="333333"/>
          <w:sz w:val="21"/>
          <w:szCs w:val="21"/>
          <w:lang w:eastAsia="en-GB"/>
        </w:rPr>
      </w:pPr>
      <w:r w:rsidRPr="000F4738">
        <w:rPr>
          <w:rFonts w:ascii="&amp;quot" w:eastAsia="Times New Roman" w:hAnsi="&amp;quot" w:cs="Times New Roman"/>
          <w:color w:val="333333"/>
          <w:sz w:val="21"/>
          <w:szCs w:val="21"/>
          <w:lang w:eastAsia="en-GB"/>
        </w:rPr>
        <w:t>We will keep your information until you withdraw consent for this processing.</w:t>
      </w:r>
    </w:p>
    <w:p w14:paraId="0CE50A35" w14:textId="77777777" w:rsidR="000F4738" w:rsidRPr="000F4738" w:rsidRDefault="000F4738" w:rsidP="000F4738">
      <w:pPr>
        <w:spacing w:after="225" w:line="240" w:lineRule="auto"/>
        <w:rPr>
          <w:rFonts w:ascii="&amp;quot" w:eastAsia="Times New Roman" w:hAnsi="&amp;quot" w:cs="Times New Roman"/>
          <w:color w:val="2F5496" w:themeColor="accent1" w:themeShade="BF"/>
          <w:sz w:val="21"/>
          <w:szCs w:val="21"/>
          <w:lang w:eastAsia="en-GB"/>
        </w:rPr>
      </w:pPr>
      <w:r w:rsidRPr="000F4738">
        <w:rPr>
          <w:rFonts w:ascii="&amp;quot" w:eastAsia="Times New Roman" w:hAnsi="&amp;quot" w:cs="Times New Roman"/>
          <w:color w:val="2F5496" w:themeColor="accent1" w:themeShade="BF"/>
          <w:sz w:val="25"/>
          <w:szCs w:val="25"/>
          <w:lang w:eastAsia="en-GB"/>
        </w:rPr>
        <w:t>Prize draws</w:t>
      </w:r>
    </w:p>
    <w:p w14:paraId="49C55172" w14:textId="77777777" w:rsidR="000F4738" w:rsidRPr="000F4738" w:rsidRDefault="000F4738" w:rsidP="000F4738">
      <w:pPr>
        <w:spacing w:after="225" w:line="240" w:lineRule="auto"/>
        <w:rPr>
          <w:rFonts w:ascii="&amp;quot" w:eastAsia="Times New Roman" w:hAnsi="&amp;quot" w:cs="Times New Roman"/>
          <w:color w:val="333333"/>
          <w:sz w:val="21"/>
          <w:szCs w:val="21"/>
          <w:lang w:eastAsia="en-GB"/>
        </w:rPr>
      </w:pPr>
      <w:r w:rsidRPr="000F4738">
        <w:rPr>
          <w:rFonts w:ascii="&amp;quot" w:eastAsia="Times New Roman" w:hAnsi="&amp;quot" w:cs="Times New Roman"/>
          <w:b/>
          <w:bCs/>
          <w:color w:val="333333"/>
          <w:sz w:val="21"/>
          <w:szCs w:val="21"/>
          <w:lang w:eastAsia="en-GB"/>
        </w:rPr>
        <w:t>Purposes of processing your personal data</w:t>
      </w:r>
    </w:p>
    <w:p w14:paraId="31D2531D" w14:textId="77777777" w:rsidR="000F4738" w:rsidRPr="000F4738" w:rsidRDefault="000F4738" w:rsidP="000F4738">
      <w:pPr>
        <w:spacing w:after="225" w:line="240" w:lineRule="auto"/>
        <w:rPr>
          <w:rFonts w:ascii="&amp;quot" w:eastAsia="Times New Roman" w:hAnsi="&amp;quot" w:cs="Times New Roman"/>
          <w:color w:val="333333"/>
          <w:sz w:val="21"/>
          <w:szCs w:val="21"/>
          <w:lang w:eastAsia="en-GB"/>
        </w:rPr>
      </w:pPr>
      <w:r w:rsidRPr="000F4738">
        <w:rPr>
          <w:rFonts w:ascii="&amp;quot" w:eastAsia="Times New Roman" w:hAnsi="&amp;quot" w:cs="Times New Roman"/>
          <w:color w:val="333333"/>
          <w:sz w:val="21"/>
          <w:szCs w:val="21"/>
          <w:lang w:eastAsia="en-GB"/>
        </w:rPr>
        <w:t>We sometimes hold prize draws. If you enter, your contact details will only be used to contact you about the outcome of the prize draw, and if you win.</w:t>
      </w:r>
    </w:p>
    <w:p w14:paraId="6CCB4B0F" w14:textId="77777777" w:rsidR="000F4738" w:rsidRPr="000F4738" w:rsidRDefault="000F4738" w:rsidP="000F4738">
      <w:pPr>
        <w:spacing w:after="225" w:line="240" w:lineRule="auto"/>
        <w:rPr>
          <w:rFonts w:ascii="&amp;quot" w:eastAsia="Times New Roman" w:hAnsi="&amp;quot" w:cs="Times New Roman"/>
          <w:sz w:val="21"/>
          <w:szCs w:val="21"/>
          <w:lang w:eastAsia="en-GB"/>
        </w:rPr>
      </w:pPr>
      <w:r w:rsidRPr="000F4738">
        <w:rPr>
          <w:rFonts w:ascii="&amp;quot" w:eastAsia="Times New Roman" w:hAnsi="&amp;quot" w:cs="Times New Roman"/>
          <w:b/>
          <w:bCs/>
          <w:sz w:val="21"/>
          <w:szCs w:val="21"/>
          <w:lang w:eastAsia="en-GB"/>
        </w:rPr>
        <w:lastRenderedPageBreak/>
        <w:t>Categories of personal data and lawful basis</w:t>
      </w:r>
    </w:p>
    <w:p w14:paraId="4E0B823F" w14:textId="77777777" w:rsidR="000F4738" w:rsidRPr="000F4738" w:rsidRDefault="000F4738" w:rsidP="000F4738">
      <w:pPr>
        <w:spacing w:after="225" w:line="240" w:lineRule="auto"/>
        <w:rPr>
          <w:rFonts w:ascii="&amp;quot" w:eastAsia="Times New Roman" w:hAnsi="&amp;quot" w:cs="Times New Roman"/>
          <w:color w:val="333333"/>
          <w:sz w:val="21"/>
          <w:szCs w:val="21"/>
          <w:lang w:eastAsia="en-GB"/>
        </w:rPr>
      </w:pPr>
      <w:r w:rsidRPr="000F4738">
        <w:rPr>
          <w:rFonts w:ascii="&amp;quot" w:eastAsia="Times New Roman" w:hAnsi="&amp;quot" w:cs="Times New Roman"/>
          <w:color w:val="333333"/>
          <w:sz w:val="21"/>
          <w:szCs w:val="21"/>
          <w:lang w:eastAsia="en-GB"/>
        </w:rPr>
        <w:t>We will need the collect the following information from you:</w:t>
      </w:r>
      <w:r w:rsidRPr="000F4738">
        <w:rPr>
          <w:rFonts w:ascii="&amp;quot" w:eastAsia="Times New Roman" w:hAnsi="&amp;quot" w:cs="Times New Roman"/>
          <w:color w:val="333333"/>
          <w:sz w:val="21"/>
          <w:szCs w:val="21"/>
          <w:lang w:eastAsia="en-GB"/>
        </w:rPr>
        <w:br/>
        <w:t>contact details.</w:t>
      </w:r>
    </w:p>
    <w:p w14:paraId="2A909835" w14:textId="77777777" w:rsidR="000F4738" w:rsidRPr="000F4738" w:rsidRDefault="000F4738" w:rsidP="000F4738">
      <w:pPr>
        <w:spacing w:after="225" w:line="240" w:lineRule="auto"/>
        <w:rPr>
          <w:rFonts w:ascii="&amp;quot" w:eastAsia="Times New Roman" w:hAnsi="&amp;quot" w:cs="Times New Roman"/>
          <w:color w:val="333333"/>
          <w:sz w:val="21"/>
          <w:szCs w:val="21"/>
          <w:lang w:eastAsia="en-GB"/>
        </w:rPr>
      </w:pPr>
      <w:r w:rsidRPr="000F4738">
        <w:rPr>
          <w:rFonts w:ascii="&amp;quot" w:eastAsia="Times New Roman" w:hAnsi="&amp;quot" w:cs="Times New Roman"/>
          <w:color w:val="333333"/>
          <w:sz w:val="21"/>
          <w:szCs w:val="21"/>
          <w:lang w:eastAsia="en-GB"/>
        </w:rPr>
        <w:t>Under data protection legislation, this processing is allowed because we have the consent of the individual.</w:t>
      </w:r>
    </w:p>
    <w:p w14:paraId="082C039F" w14:textId="7DB0E2AF" w:rsidR="000F4738" w:rsidRPr="000F4738" w:rsidRDefault="000F4738" w:rsidP="000F4738">
      <w:pPr>
        <w:spacing w:after="225" w:line="240" w:lineRule="auto"/>
        <w:rPr>
          <w:rFonts w:ascii="&amp;quot" w:eastAsia="Times New Roman" w:hAnsi="&amp;quot" w:cs="Times New Roman"/>
          <w:color w:val="333333"/>
          <w:sz w:val="21"/>
          <w:szCs w:val="21"/>
          <w:lang w:eastAsia="en-GB"/>
        </w:rPr>
      </w:pPr>
      <w:r w:rsidRPr="000F4738">
        <w:rPr>
          <w:rFonts w:ascii="&amp;quot" w:eastAsia="Times New Roman" w:hAnsi="&amp;quot" w:cs="Times New Roman"/>
          <w:color w:val="333333"/>
          <w:sz w:val="21"/>
          <w:szCs w:val="21"/>
          <w:lang w:eastAsia="en-GB"/>
        </w:rPr>
        <w:t>You can withdraw your consent for this processing at any time. You can do this by contacting the museum directly (see contact details below).</w:t>
      </w:r>
    </w:p>
    <w:p w14:paraId="1B93A07D" w14:textId="77777777" w:rsidR="000F4738" w:rsidRPr="000F4738" w:rsidRDefault="000F4738" w:rsidP="000F4738">
      <w:pPr>
        <w:spacing w:after="225" w:line="240" w:lineRule="auto"/>
        <w:rPr>
          <w:rFonts w:ascii="&amp;quot" w:eastAsia="Times New Roman" w:hAnsi="&amp;quot" w:cs="Times New Roman"/>
          <w:sz w:val="21"/>
          <w:szCs w:val="21"/>
          <w:lang w:eastAsia="en-GB"/>
        </w:rPr>
      </w:pPr>
      <w:r w:rsidRPr="000F4738">
        <w:rPr>
          <w:rFonts w:ascii="&amp;quot" w:eastAsia="Times New Roman" w:hAnsi="&amp;quot" w:cs="Times New Roman"/>
          <w:b/>
          <w:bCs/>
          <w:sz w:val="21"/>
          <w:szCs w:val="21"/>
          <w:lang w:eastAsia="en-GB"/>
        </w:rPr>
        <w:t>Who we share your personal data with</w:t>
      </w:r>
    </w:p>
    <w:p w14:paraId="098097F5" w14:textId="77777777" w:rsidR="000F4738" w:rsidRPr="000F4738" w:rsidRDefault="000F4738" w:rsidP="000F4738">
      <w:pPr>
        <w:spacing w:after="225" w:line="240" w:lineRule="auto"/>
        <w:rPr>
          <w:rFonts w:ascii="&amp;quot" w:eastAsia="Times New Roman" w:hAnsi="&amp;quot" w:cs="Times New Roman"/>
          <w:color w:val="333333"/>
          <w:sz w:val="21"/>
          <w:szCs w:val="21"/>
          <w:lang w:eastAsia="en-GB"/>
        </w:rPr>
      </w:pPr>
      <w:r w:rsidRPr="000F4738">
        <w:rPr>
          <w:rFonts w:ascii="&amp;quot" w:eastAsia="Times New Roman" w:hAnsi="&amp;quot" w:cs="Times New Roman"/>
          <w:color w:val="333333"/>
          <w:sz w:val="21"/>
          <w:szCs w:val="21"/>
          <w:lang w:eastAsia="en-GB"/>
        </w:rPr>
        <w:t>We won’t share your data with anyone else.</w:t>
      </w:r>
    </w:p>
    <w:p w14:paraId="25523C7D" w14:textId="77777777" w:rsidR="000F4738" w:rsidRPr="000F4738" w:rsidRDefault="000F4738" w:rsidP="000F4738">
      <w:pPr>
        <w:spacing w:after="225" w:line="240" w:lineRule="auto"/>
        <w:rPr>
          <w:rFonts w:ascii="&amp;quot" w:eastAsia="Times New Roman" w:hAnsi="&amp;quot" w:cs="Times New Roman"/>
          <w:sz w:val="21"/>
          <w:szCs w:val="21"/>
          <w:lang w:eastAsia="en-GB"/>
        </w:rPr>
      </w:pPr>
      <w:r w:rsidRPr="000F4738">
        <w:rPr>
          <w:rFonts w:ascii="&amp;quot" w:eastAsia="Times New Roman" w:hAnsi="&amp;quot" w:cs="Times New Roman"/>
          <w:b/>
          <w:bCs/>
          <w:sz w:val="21"/>
          <w:szCs w:val="21"/>
          <w:lang w:eastAsia="en-GB"/>
        </w:rPr>
        <w:t>How long we hold your personal data</w:t>
      </w:r>
    </w:p>
    <w:p w14:paraId="5EE760DF" w14:textId="77777777" w:rsidR="000F4738" w:rsidRPr="000F4738" w:rsidRDefault="000F4738" w:rsidP="000F4738">
      <w:pPr>
        <w:spacing w:after="225" w:line="240" w:lineRule="auto"/>
        <w:rPr>
          <w:rFonts w:ascii="&amp;quot" w:eastAsia="Times New Roman" w:hAnsi="&amp;quot" w:cs="Times New Roman"/>
          <w:color w:val="333333"/>
          <w:sz w:val="21"/>
          <w:szCs w:val="21"/>
          <w:lang w:eastAsia="en-GB"/>
        </w:rPr>
      </w:pPr>
      <w:r w:rsidRPr="000F4738">
        <w:rPr>
          <w:rFonts w:ascii="&amp;quot" w:eastAsia="Times New Roman" w:hAnsi="&amp;quot" w:cs="Times New Roman"/>
          <w:color w:val="333333"/>
          <w:sz w:val="21"/>
          <w:szCs w:val="21"/>
          <w:lang w:eastAsia="en-GB"/>
        </w:rPr>
        <w:t>We only keep your information until the prize draw is completed.</w:t>
      </w:r>
    </w:p>
    <w:p w14:paraId="6D7C4691" w14:textId="77777777" w:rsidR="000F4738" w:rsidRPr="000F4738" w:rsidRDefault="000F4738" w:rsidP="000F4738">
      <w:pPr>
        <w:spacing w:after="225" w:line="240" w:lineRule="auto"/>
        <w:rPr>
          <w:rFonts w:ascii="&amp;quot" w:eastAsia="Times New Roman" w:hAnsi="&amp;quot" w:cs="Times New Roman"/>
          <w:color w:val="2F5496" w:themeColor="accent1" w:themeShade="BF"/>
          <w:sz w:val="21"/>
          <w:szCs w:val="21"/>
          <w:lang w:eastAsia="en-GB"/>
        </w:rPr>
      </w:pPr>
      <w:r w:rsidRPr="000F4738">
        <w:rPr>
          <w:rFonts w:ascii="&amp;quot" w:eastAsia="Times New Roman" w:hAnsi="&amp;quot" w:cs="Times New Roman"/>
          <w:color w:val="2F5496" w:themeColor="accent1" w:themeShade="BF"/>
          <w:sz w:val="25"/>
          <w:szCs w:val="25"/>
          <w:lang w:eastAsia="en-GB"/>
        </w:rPr>
        <w:t>Accession, rationalisation and identification</w:t>
      </w:r>
    </w:p>
    <w:p w14:paraId="53AC16AB" w14:textId="77777777" w:rsidR="000F4738" w:rsidRPr="000F4738" w:rsidRDefault="000F4738" w:rsidP="000F4738">
      <w:pPr>
        <w:spacing w:after="225" w:line="240" w:lineRule="auto"/>
        <w:rPr>
          <w:rFonts w:ascii="&amp;quot" w:eastAsia="Times New Roman" w:hAnsi="&amp;quot" w:cs="Times New Roman"/>
          <w:color w:val="333333"/>
          <w:sz w:val="21"/>
          <w:szCs w:val="21"/>
          <w:lang w:eastAsia="en-GB"/>
        </w:rPr>
      </w:pPr>
      <w:r w:rsidRPr="000F4738">
        <w:rPr>
          <w:rFonts w:ascii="&amp;quot" w:eastAsia="Times New Roman" w:hAnsi="&amp;quot" w:cs="Times New Roman"/>
          <w:b/>
          <w:bCs/>
          <w:color w:val="333333"/>
          <w:sz w:val="21"/>
          <w:szCs w:val="21"/>
          <w:lang w:eastAsia="en-GB"/>
        </w:rPr>
        <w:t>Purposes of processing your personal data</w:t>
      </w:r>
    </w:p>
    <w:p w14:paraId="0BEE90D7" w14:textId="05F54C70" w:rsidR="000F4738" w:rsidRPr="000F4738" w:rsidRDefault="000F4738" w:rsidP="000F4738">
      <w:pPr>
        <w:spacing w:after="225" w:line="240" w:lineRule="auto"/>
        <w:rPr>
          <w:rFonts w:ascii="&amp;quot" w:eastAsia="Times New Roman" w:hAnsi="&amp;quot" w:cs="Times New Roman"/>
          <w:color w:val="333333"/>
          <w:sz w:val="21"/>
          <w:szCs w:val="21"/>
          <w:lang w:eastAsia="en-GB"/>
        </w:rPr>
      </w:pPr>
      <w:r w:rsidRPr="000F4738">
        <w:rPr>
          <w:rFonts w:ascii="&amp;quot" w:eastAsia="Times New Roman" w:hAnsi="&amp;quot" w:cs="Times New Roman"/>
          <w:color w:val="333333"/>
          <w:sz w:val="21"/>
          <w:szCs w:val="21"/>
          <w:lang w:eastAsia="en-GB"/>
        </w:rPr>
        <w:t>Accession and rationalisation are the processes by which items are added to or removed from the museum collection. In order to carry out these processes, we need to collect information the people providing the items, and the people receiving the items if they are leaving our collection. This information allows us to track where an item has come from and where it has gone if it is no longer in the collection.</w:t>
      </w:r>
    </w:p>
    <w:p w14:paraId="5A373F1A" w14:textId="77777777" w:rsidR="000F4738" w:rsidRPr="000F4738" w:rsidRDefault="000F4738" w:rsidP="000F4738">
      <w:pPr>
        <w:spacing w:after="225" w:line="240" w:lineRule="auto"/>
        <w:rPr>
          <w:rFonts w:ascii="&amp;quot" w:eastAsia="Times New Roman" w:hAnsi="&amp;quot" w:cs="Times New Roman"/>
          <w:color w:val="333333"/>
          <w:sz w:val="21"/>
          <w:szCs w:val="21"/>
          <w:lang w:eastAsia="en-GB"/>
        </w:rPr>
      </w:pPr>
      <w:r w:rsidRPr="000F4738">
        <w:rPr>
          <w:rFonts w:ascii="&amp;quot" w:eastAsia="Times New Roman" w:hAnsi="&amp;quot" w:cs="Times New Roman"/>
          <w:b/>
          <w:bCs/>
          <w:color w:val="333333"/>
          <w:sz w:val="21"/>
          <w:szCs w:val="21"/>
          <w:lang w:eastAsia="en-GB"/>
        </w:rPr>
        <w:t>Categories of personal data and lawful basis</w:t>
      </w:r>
    </w:p>
    <w:p w14:paraId="147CAEBA" w14:textId="29800C82" w:rsidR="000F4738" w:rsidRPr="000F4738" w:rsidRDefault="000F4738" w:rsidP="000F4738">
      <w:pPr>
        <w:spacing w:after="225" w:line="240" w:lineRule="auto"/>
        <w:rPr>
          <w:rFonts w:ascii="&amp;quot" w:eastAsia="Times New Roman" w:hAnsi="&amp;quot" w:cs="Times New Roman"/>
          <w:color w:val="333333"/>
          <w:sz w:val="21"/>
          <w:szCs w:val="21"/>
          <w:lang w:eastAsia="en-GB"/>
        </w:rPr>
      </w:pPr>
      <w:r w:rsidRPr="000F4738">
        <w:rPr>
          <w:rFonts w:ascii="&amp;quot" w:eastAsia="Times New Roman" w:hAnsi="&amp;quot" w:cs="Times New Roman"/>
          <w:color w:val="333333"/>
          <w:sz w:val="21"/>
          <w:szCs w:val="21"/>
          <w:lang w:eastAsia="en-GB"/>
        </w:rPr>
        <w:t>We will need t</w:t>
      </w:r>
      <w:r>
        <w:rPr>
          <w:rFonts w:ascii="&amp;quot" w:eastAsia="Times New Roman" w:hAnsi="&amp;quot" w:cs="Times New Roman"/>
          <w:color w:val="333333"/>
          <w:sz w:val="21"/>
          <w:szCs w:val="21"/>
          <w:lang w:eastAsia="en-GB"/>
        </w:rPr>
        <w:t>o</w:t>
      </w:r>
      <w:r w:rsidRPr="000F4738">
        <w:rPr>
          <w:rFonts w:ascii="&amp;quot" w:eastAsia="Times New Roman" w:hAnsi="&amp;quot" w:cs="Times New Roman"/>
          <w:color w:val="333333"/>
          <w:sz w:val="21"/>
          <w:szCs w:val="21"/>
          <w:lang w:eastAsia="en-GB"/>
        </w:rPr>
        <w:t xml:space="preserve"> collect the following information from you:</w:t>
      </w:r>
    </w:p>
    <w:p w14:paraId="0E47C6BA" w14:textId="77777777" w:rsidR="000F4738" w:rsidRPr="000F4738" w:rsidRDefault="000F4738" w:rsidP="000F4738">
      <w:pPr>
        <w:numPr>
          <w:ilvl w:val="0"/>
          <w:numId w:val="2"/>
        </w:numPr>
        <w:spacing w:before="100" w:beforeAutospacing="1" w:after="100" w:afterAutospacing="1" w:line="300" w:lineRule="atLeast"/>
        <w:ind w:left="375"/>
        <w:rPr>
          <w:rFonts w:ascii="&amp;quot" w:eastAsia="Times New Roman" w:hAnsi="&amp;quot" w:cs="Times New Roman"/>
          <w:color w:val="333333"/>
          <w:sz w:val="21"/>
          <w:szCs w:val="21"/>
          <w:lang w:eastAsia="en-GB"/>
        </w:rPr>
      </w:pPr>
      <w:r w:rsidRPr="000F4738">
        <w:rPr>
          <w:rFonts w:ascii="&amp;quot" w:eastAsia="Times New Roman" w:hAnsi="&amp;quot" w:cs="Times New Roman"/>
          <w:color w:val="333333"/>
          <w:sz w:val="21"/>
          <w:szCs w:val="21"/>
          <w:lang w:eastAsia="en-GB"/>
        </w:rPr>
        <w:t>contact details.</w:t>
      </w:r>
    </w:p>
    <w:p w14:paraId="729F870A" w14:textId="77777777" w:rsidR="000F4738" w:rsidRPr="000F4738" w:rsidRDefault="000F4738" w:rsidP="000F4738">
      <w:pPr>
        <w:spacing w:after="225" w:line="240" w:lineRule="auto"/>
        <w:rPr>
          <w:rFonts w:ascii="&amp;quot" w:eastAsia="Times New Roman" w:hAnsi="&amp;quot" w:cs="Times New Roman"/>
          <w:color w:val="333333"/>
          <w:sz w:val="21"/>
          <w:szCs w:val="21"/>
          <w:lang w:eastAsia="en-GB"/>
        </w:rPr>
      </w:pPr>
      <w:r w:rsidRPr="000F4738">
        <w:rPr>
          <w:rFonts w:ascii="&amp;quot" w:eastAsia="Times New Roman" w:hAnsi="&amp;quot" w:cs="Times New Roman"/>
          <w:color w:val="333333"/>
          <w:sz w:val="21"/>
          <w:szCs w:val="21"/>
          <w:lang w:eastAsia="en-GB"/>
        </w:rPr>
        <w:t>Under data protection legislation, this processing is allowed because it forms part of the performance of a contract.</w:t>
      </w:r>
    </w:p>
    <w:p w14:paraId="6D0C70AF" w14:textId="77777777" w:rsidR="000F4738" w:rsidRPr="000F4738" w:rsidRDefault="000F4738" w:rsidP="000F4738">
      <w:pPr>
        <w:spacing w:after="225" w:line="240" w:lineRule="auto"/>
        <w:rPr>
          <w:rFonts w:ascii="&amp;quot" w:eastAsia="Times New Roman" w:hAnsi="&amp;quot" w:cs="Times New Roman"/>
          <w:color w:val="333333"/>
          <w:sz w:val="21"/>
          <w:szCs w:val="21"/>
          <w:lang w:eastAsia="en-GB"/>
        </w:rPr>
      </w:pPr>
      <w:r w:rsidRPr="000F4738">
        <w:rPr>
          <w:rFonts w:ascii="&amp;quot" w:eastAsia="Times New Roman" w:hAnsi="&amp;quot" w:cs="Times New Roman"/>
          <w:b/>
          <w:bCs/>
          <w:color w:val="333333"/>
          <w:sz w:val="21"/>
          <w:szCs w:val="21"/>
          <w:lang w:eastAsia="en-GB"/>
        </w:rPr>
        <w:t>Who we share your personal data with</w:t>
      </w:r>
    </w:p>
    <w:p w14:paraId="114BD2B4" w14:textId="77777777" w:rsidR="000F4738" w:rsidRPr="000F4738" w:rsidRDefault="000F4738" w:rsidP="000F4738">
      <w:pPr>
        <w:spacing w:after="225" w:line="240" w:lineRule="auto"/>
        <w:rPr>
          <w:rFonts w:ascii="&amp;quot" w:eastAsia="Times New Roman" w:hAnsi="&amp;quot" w:cs="Times New Roman"/>
          <w:color w:val="333333"/>
          <w:sz w:val="21"/>
          <w:szCs w:val="21"/>
          <w:lang w:eastAsia="en-GB"/>
        </w:rPr>
      </w:pPr>
      <w:r w:rsidRPr="000F4738">
        <w:rPr>
          <w:rFonts w:ascii="&amp;quot" w:eastAsia="Times New Roman" w:hAnsi="&amp;quot" w:cs="Times New Roman"/>
          <w:color w:val="333333"/>
          <w:sz w:val="21"/>
          <w:szCs w:val="21"/>
          <w:lang w:eastAsia="en-GB"/>
        </w:rPr>
        <w:t>If an item donated to the museum is sold to another organisation, the accession data (including the donors contact details), will be passed to that organisation. This ensures the provenance and history of the item is maintained.</w:t>
      </w:r>
    </w:p>
    <w:p w14:paraId="24DEF0E0" w14:textId="77777777" w:rsidR="000F4738" w:rsidRPr="000F4738" w:rsidRDefault="000F4738" w:rsidP="000F4738">
      <w:pPr>
        <w:spacing w:after="225" w:line="240" w:lineRule="auto"/>
        <w:rPr>
          <w:rFonts w:ascii="&amp;quot" w:eastAsia="Times New Roman" w:hAnsi="&amp;quot" w:cs="Times New Roman"/>
          <w:color w:val="333333"/>
          <w:sz w:val="21"/>
          <w:szCs w:val="21"/>
          <w:lang w:eastAsia="en-GB"/>
        </w:rPr>
      </w:pPr>
      <w:r w:rsidRPr="000F4738">
        <w:rPr>
          <w:rFonts w:ascii="&amp;quot" w:eastAsia="Times New Roman" w:hAnsi="&amp;quot" w:cs="Times New Roman"/>
          <w:b/>
          <w:bCs/>
          <w:color w:val="333333"/>
          <w:sz w:val="21"/>
          <w:szCs w:val="21"/>
          <w:lang w:eastAsia="en-GB"/>
        </w:rPr>
        <w:t>How long we hold your personal data</w:t>
      </w:r>
    </w:p>
    <w:p w14:paraId="17CB7EAB" w14:textId="77777777" w:rsidR="000F4738" w:rsidRPr="000F4738" w:rsidRDefault="000F4738" w:rsidP="000F4738">
      <w:pPr>
        <w:spacing w:after="225" w:line="240" w:lineRule="auto"/>
        <w:rPr>
          <w:rFonts w:ascii="&amp;quot" w:eastAsia="Times New Roman" w:hAnsi="&amp;quot" w:cs="Times New Roman"/>
          <w:color w:val="333333"/>
          <w:sz w:val="21"/>
          <w:szCs w:val="21"/>
          <w:lang w:eastAsia="en-GB"/>
        </w:rPr>
      </w:pPr>
      <w:r w:rsidRPr="000F4738">
        <w:rPr>
          <w:rFonts w:ascii="&amp;quot" w:eastAsia="Times New Roman" w:hAnsi="&amp;quot" w:cs="Times New Roman"/>
          <w:color w:val="333333"/>
          <w:sz w:val="21"/>
          <w:szCs w:val="21"/>
          <w:lang w:eastAsia="en-GB"/>
        </w:rPr>
        <w:t>The information collected in this process forms part of the historic record, and so is kept permanently.</w:t>
      </w:r>
      <w:r w:rsidRPr="000F4738">
        <w:rPr>
          <w:rFonts w:ascii="&amp;quot" w:eastAsia="Times New Roman" w:hAnsi="&amp;quot" w:cs="Times New Roman"/>
          <w:b/>
          <w:bCs/>
          <w:color w:val="333333"/>
          <w:sz w:val="21"/>
          <w:szCs w:val="21"/>
          <w:lang w:eastAsia="en-GB"/>
        </w:rPr>
        <w:t> </w:t>
      </w:r>
    </w:p>
    <w:p w14:paraId="74C72FEC" w14:textId="77777777" w:rsidR="000F4738" w:rsidRPr="000F4738" w:rsidRDefault="000F4738" w:rsidP="000F4738">
      <w:pPr>
        <w:spacing w:after="225" w:line="240" w:lineRule="auto"/>
        <w:rPr>
          <w:rFonts w:ascii="&amp;quot" w:eastAsia="Times New Roman" w:hAnsi="&amp;quot" w:cs="Times New Roman"/>
          <w:color w:val="333333"/>
          <w:sz w:val="21"/>
          <w:szCs w:val="21"/>
          <w:lang w:eastAsia="en-GB"/>
        </w:rPr>
      </w:pPr>
      <w:r w:rsidRPr="000F4738">
        <w:rPr>
          <w:rFonts w:ascii="&amp;quot" w:eastAsia="Times New Roman" w:hAnsi="&amp;quot" w:cs="Times New Roman"/>
          <w:color w:val="820024"/>
          <w:sz w:val="25"/>
          <w:szCs w:val="25"/>
          <w:lang w:eastAsia="en-GB"/>
        </w:rPr>
        <w:t>Further information</w:t>
      </w:r>
    </w:p>
    <w:p w14:paraId="18866DB8" w14:textId="77777777" w:rsidR="000F4738" w:rsidRPr="000F4738" w:rsidRDefault="000F4738" w:rsidP="000F4738">
      <w:pPr>
        <w:spacing w:after="225" w:line="240" w:lineRule="auto"/>
        <w:rPr>
          <w:rFonts w:ascii="&amp;quot" w:eastAsia="Times New Roman" w:hAnsi="&amp;quot" w:cs="Times New Roman"/>
          <w:color w:val="333333"/>
          <w:sz w:val="21"/>
          <w:szCs w:val="21"/>
          <w:lang w:eastAsia="en-GB"/>
        </w:rPr>
      </w:pPr>
      <w:r w:rsidRPr="000F4738">
        <w:rPr>
          <w:rFonts w:ascii="&amp;quot" w:eastAsia="Times New Roman" w:hAnsi="&amp;quot" w:cs="Times New Roman"/>
          <w:color w:val="333333"/>
          <w:sz w:val="21"/>
          <w:szCs w:val="21"/>
          <w:lang w:eastAsia="en-GB"/>
        </w:rPr>
        <w:t>Please get in touch if you would like more information about how the council processes your personal data:</w:t>
      </w:r>
    </w:p>
    <w:p w14:paraId="782BDE6B" w14:textId="236319B1" w:rsidR="000F4738" w:rsidRPr="000F4738" w:rsidRDefault="000F4738" w:rsidP="000F4738">
      <w:pPr>
        <w:numPr>
          <w:ilvl w:val="0"/>
          <w:numId w:val="3"/>
        </w:numPr>
        <w:spacing w:before="100" w:beforeAutospacing="1" w:after="100" w:afterAutospacing="1" w:line="300" w:lineRule="atLeast"/>
        <w:ind w:left="375"/>
        <w:rPr>
          <w:rFonts w:ascii="&amp;quot" w:eastAsia="Times New Roman" w:hAnsi="&amp;quot" w:cs="Times New Roman"/>
          <w:color w:val="333333"/>
          <w:sz w:val="21"/>
          <w:szCs w:val="21"/>
          <w:lang w:eastAsia="en-GB"/>
        </w:rPr>
      </w:pPr>
      <w:r w:rsidRPr="000F4738">
        <w:rPr>
          <w:rFonts w:ascii="&amp;quot" w:eastAsia="Times New Roman" w:hAnsi="&amp;quot" w:cs="Times New Roman"/>
          <w:color w:val="333333"/>
          <w:sz w:val="21"/>
          <w:szCs w:val="21"/>
          <w:lang w:eastAsia="en-GB"/>
        </w:rPr>
        <w:t xml:space="preserve">you can contact the museum team on </w:t>
      </w:r>
      <w:r>
        <w:rPr>
          <w:rFonts w:ascii="&amp;quot" w:eastAsia="Times New Roman" w:hAnsi="&amp;quot" w:cs="Times New Roman"/>
          <w:color w:val="333333"/>
          <w:sz w:val="21"/>
          <w:szCs w:val="21"/>
          <w:lang w:eastAsia="en-GB"/>
        </w:rPr>
        <w:t>01579 346087</w:t>
      </w:r>
      <w:r w:rsidRPr="000F4738">
        <w:rPr>
          <w:rFonts w:ascii="&amp;quot" w:eastAsia="Times New Roman" w:hAnsi="&amp;quot" w:cs="Times New Roman"/>
          <w:color w:val="333333"/>
          <w:sz w:val="21"/>
          <w:szCs w:val="21"/>
          <w:lang w:eastAsia="en-GB"/>
        </w:rPr>
        <w:t xml:space="preserve"> or email </w:t>
      </w:r>
      <w:hyperlink r:id="rId9" w:history="1">
        <w:r w:rsidRPr="001B1473">
          <w:rPr>
            <w:rStyle w:val="Hyperlink"/>
            <w:rFonts w:ascii="&amp;quot" w:eastAsia="Times New Roman" w:hAnsi="&amp;quot" w:cs="Times New Roman"/>
            <w:sz w:val="21"/>
            <w:szCs w:val="21"/>
            <w:lang w:eastAsia="en-GB"/>
          </w:rPr>
          <w:t>contact@liskeardmuseum.co.uk</w:t>
        </w:r>
      </w:hyperlink>
      <w:r>
        <w:rPr>
          <w:rFonts w:ascii="&amp;quot" w:eastAsia="Times New Roman" w:hAnsi="&amp;quot" w:cs="Times New Roman"/>
          <w:color w:val="333333"/>
          <w:sz w:val="21"/>
          <w:szCs w:val="21"/>
          <w:lang w:eastAsia="en-GB"/>
        </w:rPr>
        <w:t xml:space="preserve"> </w:t>
      </w:r>
    </w:p>
    <w:p w14:paraId="6234A0FD" w14:textId="4AAE23F4" w:rsidR="000C7E13" w:rsidRDefault="000F4738" w:rsidP="00E35747">
      <w:pPr>
        <w:numPr>
          <w:ilvl w:val="0"/>
          <w:numId w:val="3"/>
        </w:numPr>
        <w:spacing w:before="100" w:beforeAutospacing="1" w:after="100" w:afterAutospacing="1" w:line="300" w:lineRule="atLeast"/>
        <w:ind w:left="375"/>
      </w:pPr>
      <w:r w:rsidRPr="000F4738">
        <w:rPr>
          <w:rFonts w:ascii="&amp;quot" w:eastAsia="Times New Roman" w:hAnsi="&amp;quot" w:cs="Times New Roman"/>
          <w:color w:val="333333"/>
          <w:sz w:val="21"/>
          <w:szCs w:val="21"/>
          <w:lang w:eastAsia="en-GB"/>
        </w:rPr>
        <w:t>contact the council's data protection officer 01579 345407  </w:t>
      </w:r>
      <w:hyperlink r:id="rId10" w:history="1">
        <w:r w:rsidRPr="000F4738">
          <w:rPr>
            <w:rStyle w:val="Hyperlink"/>
            <w:rFonts w:ascii="&amp;quot" w:eastAsia="Times New Roman" w:hAnsi="&amp;quot" w:cs="Times New Roman"/>
            <w:sz w:val="21"/>
            <w:szCs w:val="21"/>
            <w:lang w:eastAsia="en-GB"/>
          </w:rPr>
          <w:t>mailto:townclerk@liskeard.gov.uk</w:t>
        </w:r>
      </w:hyperlink>
      <w:r w:rsidRPr="000F4738">
        <w:rPr>
          <w:rFonts w:ascii="&amp;quot" w:eastAsia="Times New Roman" w:hAnsi="&amp;quot" w:cs="Times New Roman"/>
          <w:color w:val="333333"/>
          <w:sz w:val="21"/>
          <w:szCs w:val="21"/>
          <w:lang w:eastAsia="en-GB"/>
        </w:rPr>
        <w:t xml:space="preserve"> </w:t>
      </w:r>
    </w:p>
    <w:sectPr w:rsidR="000C7E13" w:rsidSect="000F4738">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ACF18" w14:textId="77777777" w:rsidR="00332AFF" w:rsidRDefault="00332AFF" w:rsidP="00332AFF">
      <w:pPr>
        <w:spacing w:after="0" w:line="240" w:lineRule="auto"/>
      </w:pPr>
      <w:r>
        <w:separator/>
      </w:r>
    </w:p>
  </w:endnote>
  <w:endnote w:type="continuationSeparator" w:id="0">
    <w:p w14:paraId="10CD812F" w14:textId="77777777" w:rsidR="00332AFF" w:rsidRDefault="00332AFF" w:rsidP="00332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E10AA" w14:textId="77777777" w:rsidR="00332AFF" w:rsidRDefault="00332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ED9BE" w14:textId="77777777" w:rsidR="00332AFF" w:rsidRDefault="00332A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2F16C" w14:textId="77777777" w:rsidR="00332AFF" w:rsidRDefault="00332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1FAF1" w14:textId="77777777" w:rsidR="00332AFF" w:rsidRDefault="00332AFF" w:rsidP="00332AFF">
      <w:pPr>
        <w:spacing w:after="0" w:line="240" w:lineRule="auto"/>
      </w:pPr>
      <w:r>
        <w:separator/>
      </w:r>
    </w:p>
  </w:footnote>
  <w:footnote w:type="continuationSeparator" w:id="0">
    <w:p w14:paraId="75099156" w14:textId="77777777" w:rsidR="00332AFF" w:rsidRDefault="00332AFF" w:rsidP="00332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24D56" w14:textId="77777777" w:rsidR="00332AFF" w:rsidRDefault="00332A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83D99" w14:textId="238F34A3" w:rsidR="00332AFF" w:rsidRDefault="00332A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8E00E" w14:textId="77777777" w:rsidR="00332AFF" w:rsidRDefault="00332A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D1A37"/>
    <w:multiLevelType w:val="multilevel"/>
    <w:tmpl w:val="C216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C829F6"/>
    <w:multiLevelType w:val="multilevel"/>
    <w:tmpl w:val="E758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1E7C55"/>
    <w:multiLevelType w:val="multilevel"/>
    <w:tmpl w:val="35601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38"/>
    <w:rsid w:val="000C7E13"/>
    <w:rsid w:val="000D74DC"/>
    <w:rsid w:val="000F4738"/>
    <w:rsid w:val="00332AFF"/>
    <w:rsid w:val="00C35747"/>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BB6EDD"/>
  <w15:chartTrackingRefBased/>
  <w15:docId w15:val="{F84BE56B-6434-41A4-A8E8-DE4057E98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4738"/>
    <w:rPr>
      <w:color w:val="0563C1" w:themeColor="hyperlink"/>
      <w:u w:val="single"/>
    </w:rPr>
  </w:style>
  <w:style w:type="character" w:styleId="UnresolvedMention">
    <w:name w:val="Unresolved Mention"/>
    <w:basedOn w:val="DefaultParagraphFont"/>
    <w:uiPriority w:val="99"/>
    <w:semiHidden/>
    <w:unhideWhenUsed/>
    <w:rsid w:val="000F4738"/>
    <w:rPr>
      <w:color w:val="605E5C"/>
      <w:shd w:val="clear" w:color="auto" w:fill="E1DFDD"/>
    </w:rPr>
  </w:style>
  <w:style w:type="paragraph" w:styleId="Header">
    <w:name w:val="header"/>
    <w:basedOn w:val="Normal"/>
    <w:link w:val="HeaderChar"/>
    <w:uiPriority w:val="99"/>
    <w:unhideWhenUsed/>
    <w:rsid w:val="00332A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AFF"/>
  </w:style>
  <w:style w:type="paragraph" w:styleId="Footer">
    <w:name w:val="footer"/>
    <w:basedOn w:val="Normal"/>
    <w:link w:val="FooterChar"/>
    <w:uiPriority w:val="99"/>
    <w:unhideWhenUsed/>
    <w:rsid w:val="00332A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6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ownclerk@liskeard.gov.uk" TargetMode="External"/><Relationship Id="rId4" Type="http://schemas.openxmlformats.org/officeDocument/2006/relationships/webSettings" Target="webSettings.xml"/><Relationship Id="rId9" Type="http://schemas.openxmlformats.org/officeDocument/2006/relationships/hyperlink" Target="mailto:contact@liskeardmuseum.co.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Liskeard Town Museum</dc:creator>
  <cp:keywords/>
  <dc:description/>
  <cp:lastModifiedBy>Coordinator</cp:lastModifiedBy>
  <cp:revision>3</cp:revision>
  <dcterms:created xsi:type="dcterms:W3CDTF">2018-10-02T12:25:00Z</dcterms:created>
  <dcterms:modified xsi:type="dcterms:W3CDTF">2018-11-07T11:45:00Z</dcterms:modified>
</cp:coreProperties>
</file>